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1" w:rsidRDefault="00210AE1" w:rsidP="00210AE1">
      <w:pPr>
        <w:jc w:val="center"/>
        <w:rPr>
          <w:rFonts w:ascii="ETH-Light" w:hAnsi="ETH-Light"/>
          <w:sz w:val="34"/>
          <w:szCs w:val="36"/>
          <w:lang w:val="de-CH"/>
        </w:rPr>
      </w:pPr>
      <w:r>
        <w:rPr>
          <w:rFonts w:ascii="ETH-Light" w:hAnsi="ETH-Light"/>
          <w:sz w:val="34"/>
          <w:szCs w:val="36"/>
          <w:lang w:val="de-CH"/>
        </w:rPr>
        <w:t>Kurz-Vita</w:t>
      </w:r>
    </w:p>
    <w:p w:rsidR="00210AE1" w:rsidRDefault="00210AE1" w:rsidP="00210AE1">
      <w:pPr>
        <w:rPr>
          <w:rFonts w:ascii="ETH-Light" w:hAnsi="ETH-Light"/>
          <w:b/>
          <w:sz w:val="22"/>
          <w:lang w:val="de-CH"/>
        </w:rPr>
      </w:pP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4058285</wp:posOffset>
            </wp:positionH>
            <wp:positionV relativeFrom="margin">
              <wp:posOffset>589915</wp:posOffset>
            </wp:positionV>
            <wp:extent cx="1651635" cy="2326640"/>
            <wp:effectExtent l="0" t="0" r="5715" b="0"/>
            <wp:wrapSquare wrapText="bothSides"/>
            <wp:docPr id="1" name="Grafik 1" descr="_CHM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CHM_1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4" t="8202" r="20753" b="3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0AE1" w:rsidRPr="00937EE9" w:rsidRDefault="00210AE1" w:rsidP="00210AE1">
      <w:pPr>
        <w:rPr>
          <w:rFonts w:ascii="ETH-Light" w:hAnsi="ETH-Light"/>
          <w:b/>
          <w:sz w:val="22"/>
          <w:lang w:val="de-CH"/>
        </w:rPr>
      </w:pPr>
      <w:r w:rsidRPr="00937EE9">
        <w:rPr>
          <w:rFonts w:ascii="ETH-Light" w:hAnsi="ETH-Light"/>
          <w:b/>
          <w:sz w:val="22"/>
          <w:lang w:val="de-CH"/>
        </w:rPr>
        <w:t>Persönliche Daten</w:t>
      </w:r>
    </w:p>
    <w:p w:rsidR="00210AE1" w:rsidRPr="00751ABE" w:rsidRDefault="00210AE1" w:rsidP="00210AE1">
      <w:pPr>
        <w:rPr>
          <w:rFonts w:ascii="ETH-Light" w:hAnsi="ETH-Light"/>
          <w:sz w:val="22"/>
          <w:lang w:val="de-CH"/>
        </w:rPr>
      </w:pPr>
      <w:r w:rsidRPr="00751ABE">
        <w:rPr>
          <w:rFonts w:ascii="ETH-Light" w:hAnsi="ETH-Light"/>
          <w:sz w:val="22"/>
          <w:lang w:val="de-CH"/>
        </w:rPr>
        <w:t>Name:</w:t>
      </w:r>
      <w:r w:rsidRPr="00751ABE">
        <w:rPr>
          <w:rFonts w:ascii="ETH-Light" w:hAnsi="ETH-Light"/>
          <w:sz w:val="22"/>
          <w:lang w:val="de-CH"/>
        </w:rPr>
        <w:tab/>
      </w:r>
      <w:r w:rsidRPr="00751ABE">
        <w:rPr>
          <w:rFonts w:ascii="ETH-Light" w:hAnsi="ETH-Light"/>
          <w:sz w:val="22"/>
          <w:lang w:val="de-CH"/>
        </w:rPr>
        <w:tab/>
      </w:r>
      <w:r w:rsidRPr="00751ABE">
        <w:rPr>
          <w:rFonts w:ascii="ETH-Light" w:hAnsi="ETH-Light"/>
          <w:sz w:val="22"/>
          <w:lang w:val="de-CH"/>
        </w:rPr>
        <w:tab/>
      </w:r>
      <w:r>
        <w:rPr>
          <w:rFonts w:ascii="ETH-Light" w:hAnsi="ETH-Light"/>
          <w:sz w:val="22"/>
          <w:lang w:val="de-CH"/>
        </w:rPr>
        <w:t>Dr.</w:t>
      </w:r>
      <w:r w:rsidRPr="00751ABE">
        <w:rPr>
          <w:rFonts w:ascii="ETH-Light" w:hAnsi="ETH-Light"/>
          <w:sz w:val="22"/>
          <w:lang w:val="de-CH"/>
        </w:rPr>
        <w:t xml:space="preserve"> Patrick Frank</w:t>
      </w:r>
    </w:p>
    <w:p w:rsidR="00210AE1" w:rsidRPr="00937EE9" w:rsidRDefault="00210AE1" w:rsidP="00210AE1">
      <w:pPr>
        <w:rPr>
          <w:rFonts w:ascii="ETH-Light" w:hAnsi="ETH-Light"/>
          <w:sz w:val="22"/>
          <w:lang w:val="de-CH"/>
        </w:rPr>
      </w:pPr>
      <w:r w:rsidRPr="00937EE9">
        <w:rPr>
          <w:rFonts w:ascii="ETH-Light" w:hAnsi="ETH-Light"/>
          <w:sz w:val="22"/>
          <w:lang w:val="de-CH"/>
        </w:rPr>
        <w:t>Geburtsdatum/–</w:t>
      </w:r>
      <w:proofErr w:type="spellStart"/>
      <w:r w:rsidRPr="00937EE9">
        <w:rPr>
          <w:rFonts w:ascii="ETH-Light" w:hAnsi="ETH-Light"/>
          <w:sz w:val="22"/>
          <w:lang w:val="de-CH"/>
        </w:rPr>
        <w:t>ort</w:t>
      </w:r>
      <w:proofErr w:type="spellEnd"/>
      <w:r w:rsidRPr="00937EE9">
        <w:rPr>
          <w:rFonts w:ascii="ETH-Light" w:hAnsi="ETH-Light"/>
          <w:sz w:val="22"/>
          <w:lang w:val="de-CH"/>
        </w:rPr>
        <w:t xml:space="preserve">: </w:t>
      </w:r>
      <w:r>
        <w:rPr>
          <w:rFonts w:ascii="ETH-Light" w:hAnsi="ETH-Light"/>
          <w:sz w:val="22"/>
          <w:lang w:val="de-CH"/>
        </w:rPr>
        <w:tab/>
      </w:r>
      <w:r w:rsidRPr="00937EE9">
        <w:rPr>
          <w:rFonts w:ascii="ETH-Light" w:hAnsi="ETH-Light"/>
          <w:sz w:val="22"/>
          <w:lang w:val="de-CH"/>
        </w:rPr>
        <w:t>7.5.1983 in Stuttgart</w:t>
      </w: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  <w:r w:rsidRPr="00937EE9">
        <w:rPr>
          <w:rFonts w:ascii="ETH-Light" w:hAnsi="ETH-Light"/>
          <w:sz w:val="22"/>
          <w:lang w:val="de-CH"/>
        </w:rPr>
        <w:t>Familienstand:</w:t>
      </w:r>
      <w:r w:rsidRPr="00937EE9">
        <w:rPr>
          <w:rFonts w:ascii="ETH-Light" w:hAnsi="ETH-Light"/>
          <w:sz w:val="22"/>
          <w:lang w:val="de-CH"/>
        </w:rPr>
        <w:tab/>
      </w:r>
      <w:proofErr w:type="gramStart"/>
      <w:r>
        <w:rPr>
          <w:rFonts w:ascii="ETH-Light" w:hAnsi="ETH-Light"/>
          <w:sz w:val="22"/>
          <w:lang w:val="de-CH"/>
        </w:rPr>
        <w:t>verheiratet</w:t>
      </w:r>
      <w:proofErr w:type="gramEnd"/>
      <w:r>
        <w:rPr>
          <w:rFonts w:ascii="ETH-Light" w:hAnsi="ETH-Light"/>
          <w:sz w:val="22"/>
          <w:lang w:val="de-CH"/>
        </w:rPr>
        <w:t xml:space="preserve">, 2 Kinder </w:t>
      </w:r>
    </w:p>
    <w:p w:rsidR="00210AE1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</w:p>
    <w:p w:rsidR="00210AE1" w:rsidRPr="00937EE9" w:rsidRDefault="00210AE1" w:rsidP="00210AE1">
      <w:pPr>
        <w:ind w:left="2160" w:hanging="2160"/>
        <w:rPr>
          <w:rFonts w:ascii="ETH-Light" w:hAnsi="ETH-Light"/>
          <w:b/>
          <w:sz w:val="22"/>
          <w:lang w:val="de-CH"/>
        </w:rPr>
      </w:pPr>
      <w:r w:rsidRPr="00937EE9">
        <w:rPr>
          <w:rFonts w:ascii="ETH-Light" w:hAnsi="ETH-Light"/>
          <w:b/>
          <w:sz w:val="22"/>
          <w:lang w:val="de-CH"/>
        </w:rPr>
        <w:t>Beruflicher Werdegang</w:t>
      </w: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Seit Aug. 17:</w:t>
      </w:r>
      <w:r>
        <w:rPr>
          <w:rFonts w:ascii="ETH-Light" w:hAnsi="ETH-Light"/>
          <w:sz w:val="22"/>
          <w:lang w:val="de-CH"/>
        </w:rPr>
        <w:tab/>
      </w:r>
      <w:r w:rsidRPr="00E06F81">
        <w:rPr>
          <w:rFonts w:ascii="ETH-Light" w:hAnsi="ETH-Light"/>
          <w:b/>
          <w:sz w:val="22"/>
          <w:lang w:val="de-CH"/>
        </w:rPr>
        <w:t>Regionalbahn Thurbo AG</w:t>
      </w: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ab/>
        <w:t>Bereichsleiter Geschäftsentwicklung &amp; HR (seit Jan. 20)</w:t>
      </w:r>
      <w:r>
        <w:rPr>
          <w:rFonts w:ascii="ETH-Light" w:hAnsi="ETH-Light"/>
          <w:sz w:val="22"/>
          <w:lang w:val="de-CH"/>
        </w:rPr>
        <w:br/>
        <w:t>Bereichsleiter Produktion (bis Dez. 19)</w:t>
      </w: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ab/>
        <w:t xml:space="preserve">Sicherheitsbeauftragter </w:t>
      </w: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Sept. 13 bis Juli 17:</w:t>
      </w:r>
      <w:r>
        <w:rPr>
          <w:rFonts w:ascii="ETH-Light" w:hAnsi="ETH-Light"/>
          <w:sz w:val="22"/>
          <w:lang w:val="de-CH"/>
        </w:rPr>
        <w:tab/>
      </w:r>
      <w:r w:rsidRPr="00E06F81">
        <w:rPr>
          <w:rFonts w:ascii="ETH-Light" w:hAnsi="ETH-Light"/>
          <w:b/>
          <w:sz w:val="22"/>
          <w:lang w:val="de-CH"/>
        </w:rPr>
        <w:t>Bundesamt für Verkehr</w:t>
      </w:r>
      <w:r>
        <w:rPr>
          <w:rFonts w:ascii="ETH-Light" w:hAnsi="ETH-Light"/>
          <w:sz w:val="22"/>
          <w:lang w:val="de-CH"/>
        </w:rPr>
        <w:t xml:space="preserve">, Abteilung Infrastruktur, Sektion Planung: </w:t>
      </w: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Stellvertretender Gesamtprojektleiter STEP AS 2030</w:t>
      </w: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Projektleiter „Angebot &amp; Infrastruktur STEP AS 2030“</w:t>
      </w: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Vertreter des BAV für grenzüberschreitende Themen D-CH</w:t>
      </w: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</w:p>
    <w:p w:rsidR="00210AE1" w:rsidRDefault="00210AE1" w:rsidP="00210AE1">
      <w:pPr>
        <w:ind w:left="2160" w:hanging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 xml:space="preserve">Jan. 08 </w:t>
      </w:r>
      <w:r w:rsidRPr="00937EE9">
        <w:rPr>
          <w:rFonts w:ascii="ETH-Light" w:hAnsi="ETH-Light"/>
          <w:sz w:val="22"/>
          <w:lang w:val="de-CH"/>
        </w:rPr>
        <w:t xml:space="preserve">bis </w:t>
      </w:r>
      <w:r>
        <w:rPr>
          <w:rFonts w:ascii="ETH-Light" w:hAnsi="ETH-Light"/>
          <w:sz w:val="22"/>
          <w:lang w:val="de-CH"/>
        </w:rPr>
        <w:t>Sept. 1</w:t>
      </w:r>
      <w:r w:rsidRPr="00937EE9">
        <w:rPr>
          <w:rFonts w:ascii="ETH-Light" w:hAnsi="ETH-Light"/>
          <w:sz w:val="22"/>
          <w:lang w:val="de-CH"/>
        </w:rPr>
        <w:t xml:space="preserve">3: </w:t>
      </w:r>
      <w:r>
        <w:rPr>
          <w:rFonts w:ascii="ETH-Light" w:hAnsi="ETH-Light"/>
          <w:sz w:val="22"/>
          <w:lang w:val="de-CH"/>
        </w:rPr>
        <w:tab/>
      </w:r>
      <w:r w:rsidRPr="00E06F81">
        <w:rPr>
          <w:rFonts w:ascii="ETH-Light" w:hAnsi="ETH-Light"/>
          <w:b/>
          <w:sz w:val="22"/>
          <w:lang w:val="de-CH"/>
        </w:rPr>
        <w:t>ETH Zürich</w:t>
      </w:r>
      <w:r>
        <w:rPr>
          <w:rFonts w:ascii="ETH-Light" w:hAnsi="ETH-Light"/>
          <w:b/>
          <w:sz w:val="22"/>
          <w:lang w:val="de-CH"/>
        </w:rPr>
        <w:t xml:space="preserve">, </w:t>
      </w:r>
      <w:r w:rsidRPr="00937EE9">
        <w:rPr>
          <w:rFonts w:ascii="ETH-Light" w:hAnsi="ETH-Light"/>
          <w:sz w:val="22"/>
          <w:lang w:val="de-CH"/>
        </w:rPr>
        <w:t>Institut für Verkehrspl</w:t>
      </w:r>
      <w:r>
        <w:rPr>
          <w:rFonts w:ascii="ETH-Light" w:hAnsi="ETH-Light"/>
          <w:sz w:val="22"/>
          <w:lang w:val="de-CH"/>
        </w:rPr>
        <w:t>anung und Transportsysteme IVT</w:t>
      </w: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  <w:r w:rsidRPr="00937EE9">
        <w:rPr>
          <w:rFonts w:ascii="ETH-Light" w:hAnsi="ETH-Light"/>
          <w:sz w:val="22"/>
          <w:lang w:val="de-CH"/>
        </w:rPr>
        <w:t>Wissenschaftl</w:t>
      </w:r>
      <w:r>
        <w:rPr>
          <w:rFonts w:ascii="ETH-Light" w:hAnsi="ETH-Light"/>
          <w:sz w:val="22"/>
          <w:lang w:val="de-CH"/>
        </w:rPr>
        <w:t>icher Mitarbeiter und Doktorand; S</w:t>
      </w:r>
      <w:r w:rsidRPr="00937EE9">
        <w:rPr>
          <w:rFonts w:ascii="ETH-Light" w:hAnsi="ETH-Light"/>
          <w:sz w:val="22"/>
          <w:lang w:val="de-CH"/>
        </w:rPr>
        <w:t>chwerpunkte: Eisenbahnbetrieb und –</w:t>
      </w:r>
      <w:proofErr w:type="spellStart"/>
      <w:r w:rsidRPr="00937EE9">
        <w:rPr>
          <w:rFonts w:ascii="ETH-Light" w:hAnsi="ETH-Light"/>
          <w:sz w:val="22"/>
          <w:lang w:val="de-CH"/>
        </w:rPr>
        <w:t>infrastruktur</w:t>
      </w:r>
      <w:proofErr w:type="spellEnd"/>
      <w:r w:rsidRPr="00937EE9">
        <w:rPr>
          <w:rFonts w:ascii="ETH-Light" w:hAnsi="ETH-Light"/>
          <w:sz w:val="22"/>
          <w:lang w:val="de-CH"/>
        </w:rPr>
        <w:t>,</w:t>
      </w:r>
      <w:r>
        <w:rPr>
          <w:rFonts w:ascii="ETH-Light" w:hAnsi="ETH-Light"/>
          <w:sz w:val="22"/>
          <w:lang w:val="de-CH"/>
        </w:rPr>
        <w:t xml:space="preserve"> Nahverkehr in Agglomerationen</w:t>
      </w: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 xml:space="preserve">Ab Mrz. 2010: </w:t>
      </w:r>
      <w:r w:rsidRPr="00937EE9">
        <w:rPr>
          <w:rFonts w:ascii="ETH-Light" w:hAnsi="ETH-Light"/>
          <w:sz w:val="22"/>
          <w:lang w:val="de-CH"/>
        </w:rPr>
        <w:t>Dissertation „Methodik zur Effizienzbeurteilung von Kapazitätsnutzung und -entwicklung bestehender Bahnnetze“</w:t>
      </w:r>
    </w:p>
    <w:p w:rsidR="00210AE1" w:rsidRPr="00937EE9" w:rsidRDefault="00210AE1" w:rsidP="00210AE1">
      <w:pPr>
        <w:ind w:left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Abschluss zum „Dr. sc. techn. ETH“</w:t>
      </w:r>
    </w:p>
    <w:p w:rsidR="00210AE1" w:rsidRPr="00937EE9" w:rsidRDefault="00210AE1" w:rsidP="00210AE1">
      <w:pPr>
        <w:rPr>
          <w:rFonts w:ascii="ETH-Light" w:hAnsi="ETH-Light"/>
          <w:b/>
          <w:sz w:val="22"/>
          <w:lang w:val="de-CH"/>
        </w:rPr>
      </w:pPr>
      <w:r>
        <w:rPr>
          <w:rFonts w:ascii="ETH-Light" w:hAnsi="ETH-Light"/>
          <w:b/>
          <w:sz w:val="22"/>
          <w:lang w:val="de-CH"/>
        </w:rPr>
        <w:br w:type="page"/>
      </w:r>
      <w:r w:rsidRPr="00937EE9">
        <w:rPr>
          <w:rFonts w:ascii="ETH-Light" w:hAnsi="ETH-Light"/>
          <w:b/>
          <w:sz w:val="22"/>
          <w:lang w:val="de-CH"/>
        </w:rPr>
        <w:lastRenderedPageBreak/>
        <w:t>Studium</w:t>
      </w:r>
    </w:p>
    <w:p w:rsidR="00210AE1" w:rsidRDefault="00210AE1" w:rsidP="00210AE1">
      <w:pPr>
        <w:rPr>
          <w:rFonts w:ascii="ETH-Light" w:hAnsi="ETH-Light"/>
          <w:sz w:val="22"/>
          <w:lang w:val="de-CH"/>
        </w:rPr>
      </w:pPr>
    </w:p>
    <w:p w:rsidR="00210AE1" w:rsidRPr="00937EE9" w:rsidRDefault="00210AE1" w:rsidP="00210AE1">
      <w:pPr>
        <w:rPr>
          <w:rFonts w:ascii="ETH-Light" w:hAnsi="ETH-Light"/>
          <w:sz w:val="22"/>
          <w:lang w:val="de-CH"/>
        </w:rPr>
      </w:pPr>
      <w:r w:rsidRPr="00937EE9">
        <w:rPr>
          <w:rFonts w:ascii="ETH-Light" w:hAnsi="ETH-Light"/>
          <w:sz w:val="22"/>
          <w:lang w:val="de-CH"/>
        </w:rPr>
        <w:t>Okt. 02 – Aug. 07</w:t>
      </w:r>
      <w:r w:rsidRPr="00937EE9">
        <w:rPr>
          <w:rFonts w:ascii="ETH-Light" w:hAnsi="ETH-Light"/>
          <w:sz w:val="22"/>
          <w:lang w:val="de-CH"/>
        </w:rPr>
        <w:tab/>
        <w:t xml:space="preserve">Studium des Bauingenieurwesens an der </w:t>
      </w:r>
      <w:r w:rsidRPr="00210AE1">
        <w:rPr>
          <w:rFonts w:ascii="ETH-Light" w:hAnsi="ETH-Light"/>
          <w:b/>
          <w:sz w:val="22"/>
          <w:lang w:val="de-CH"/>
        </w:rPr>
        <w:t>Universität Stuttgart</w:t>
      </w:r>
    </w:p>
    <w:p w:rsidR="00210AE1" w:rsidRPr="00937EE9" w:rsidRDefault="00210AE1" w:rsidP="00210AE1">
      <w:pPr>
        <w:ind w:left="2160"/>
        <w:rPr>
          <w:rFonts w:ascii="ETH-Light" w:hAnsi="ETH-Light"/>
          <w:sz w:val="22"/>
          <w:lang w:val="de-CH"/>
        </w:rPr>
      </w:pPr>
      <w:r w:rsidRPr="00937EE9">
        <w:rPr>
          <w:rFonts w:ascii="ETH-Light" w:hAnsi="ETH-Light"/>
          <w:sz w:val="22"/>
          <w:lang w:val="de-CH"/>
        </w:rPr>
        <w:t xml:space="preserve">Vertiefungsfächer: Eisenbahnwesen, </w:t>
      </w:r>
      <w:r>
        <w:rPr>
          <w:rFonts w:ascii="ETH-Light" w:hAnsi="ETH-Light"/>
          <w:sz w:val="22"/>
          <w:lang w:val="de-CH"/>
        </w:rPr>
        <w:t xml:space="preserve">Schienenfahrzeugtechnik, </w:t>
      </w:r>
      <w:r w:rsidRPr="00937EE9">
        <w:rPr>
          <w:rFonts w:ascii="ETH-Light" w:hAnsi="ETH-Light"/>
          <w:sz w:val="22"/>
          <w:lang w:val="de-CH"/>
        </w:rPr>
        <w:t>Verkehrs- und Strassenplanung, Baustatik, Tunnelbau</w:t>
      </w:r>
    </w:p>
    <w:p w:rsidR="00210AE1" w:rsidRDefault="00210AE1" w:rsidP="00210AE1">
      <w:pPr>
        <w:ind w:left="2160"/>
        <w:rPr>
          <w:rFonts w:ascii="ETH-Light" w:hAnsi="ETH-Light"/>
          <w:sz w:val="22"/>
          <w:lang w:val="de-CH"/>
        </w:rPr>
      </w:pPr>
    </w:p>
    <w:p w:rsidR="00210AE1" w:rsidRPr="00937EE9" w:rsidRDefault="00210AE1" w:rsidP="00210AE1">
      <w:pPr>
        <w:ind w:left="2160"/>
        <w:rPr>
          <w:rFonts w:ascii="ETH-Light" w:hAnsi="ETH-Light"/>
          <w:sz w:val="22"/>
          <w:lang w:val="de-CH"/>
        </w:rPr>
      </w:pPr>
      <w:r w:rsidRPr="00937EE9">
        <w:rPr>
          <w:rFonts w:ascii="ETH-Light" w:hAnsi="ETH-Light"/>
          <w:sz w:val="22"/>
          <w:lang w:val="de-CH"/>
        </w:rPr>
        <w:t>Diplomarbeit: „Entwicklung von Kostenmodellen für den Busverkehr“ am Lehrstuhl für Verkehrsplanung un</w:t>
      </w:r>
      <w:r>
        <w:rPr>
          <w:rFonts w:ascii="ETH-Light" w:hAnsi="ETH-Light"/>
          <w:sz w:val="22"/>
          <w:lang w:val="de-CH"/>
        </w:rPr>
        <w:t>d Verkehrsleittechnik</w:t>
      </w:r>
    </w:p>
    <w:p w:rsidR="00210AE1" w:rsidRPr="00937EE9" w:rsidRDefault="00210AE1" w:rsidP="00210AE1">
      <w:pPr>
        <w:ind w:left="2160"/>
        <w:rPr>
          <w:rFonts w:ascii="ETH-Light" w:hAnsi="ETH-Light"/>
          <w:sz w:val="22"/>
          <w:lang w:val="de-CH"/>
        </w:rPr>
      </w:pPr>
      <w:r>
        <w:rPr>
          <w:rFonts w:ascii="ETH-Light" w:hAnsi="ETH-Light"/>
          <w:sz w:val="22"/>
          <w:lang w:val="de-CH"/>
        </w:rPr>
        <w:t>Abschluss zum „Dipl.-Ing.“</w:t>
      </w:r>
    </w:p>
    <w:p w:rsidR="006765A7" w:rsidRPr="00210AE1" w:rsidRDefault="006765A7">
      <w:pPr>
        <w:rPr>
          <w:rFonts w:ascii="Arial" w:hAnsi="Arial" w:cs="Arial"/>
          <w:lang w:val="de-CH"/>
        </w:rPr>
      </w:pPr>
    </w:p>
    <w:sectPr w:rsidR="006765A7" w:rsidRPr="00210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TH-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E1"/>
    <w:rsid w:val="00210AE1"/>
    <w:rsid w:val="006765A7"/>
    <w:rsid w:val="006B168D"/>
    <w:rsid w:val="00A81167"/>
    <w:rsid w:val="00C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5B2074-CA18-41AC-9E4A-7729012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Thurbo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</dc:creator>
  <cp:keywords/>
  <dc:description/>
  <cp:lastModifiedBy>Patrick Frank</cp:lastModifiedBy>
  <cp:revision>1</cp:revision>
  <dcterms:created xsi:type="dcterms:W3CDTF">2021-09-07T10:48:00Z</dcterms:created>
  <dcterms:modified xsi:type="dcterms:W3CDTF">2021-09-07T10:54:00Z</dcterms:modified>
</cp:coreProperties>
</file>